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572" w:rsidRDefault="005770AA" w:rsidP="008F3B3E">
      <w:pPr>
        <w:pStyle w:val="Geenafstand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Armoedebestrijding door banken</w:t>
      </w:r>
      <w:r w:rsidR="008F3B3E">
        <w:rPr>
          <w:rFonts w:ascii="Verdana" w:hAnsi="Verdana"/>
          <w:b/>
          <w:sz w:val="24"/>
          <w:szCs w:val="24"/>
        </w:rPr>
        <w:t xml:space="preserve"> </w:t>
      </w:r>
    </w:p>
    <w:p w:rsidR="008F3B3E" w:rsidRDefault="008F3B3E" w:rsidP="008F3B3E">
      <w:pPr>
        <w:pStyle w:val="Geenafstand"/>
        <w:rPr>
          <w:rFonts w:ascii="Verdana" w:hAnsi="Verdana"/>
          <w:sz w:val="20"/>
          <w:szCs w:val="20"/>
        </w:rPr>
      </w:pPr>
    </w:p>
    <w:p w:rsidR="008F3B3E" w:rsidRPr="00164F72" w:rsidRDefault="008F3B3E" w:rsidP="008F3B3E">
      <w:pPr>
        <w:pStyle w:val="Geenafstand"/>
        <w:rPr>
          <w:rFonts w:ascii="Verdana" w:hAnsi="Verdana"/>
          <w:sz w:val="16"/>
          <w:szCs w:val="16"/>
        </w:rPr>
      </w:pPr>
      <w:r w:rsidRPr="00164F72">
        <w:rPr>
          <w:rFonts w:ascii="Verdana" w:hAnsi="Verdana"/>
          <w:sz w:val="16"/>
          <w:szCs w:val="16"/>
        </w:rPr>
        <w:t xml:space="preserve">(bewerking van de examenvragen </w:t>
      </w:r>
      <w:r w:rsidR="005770AA">
        <w:rPr>
          <w:rFonts w:ascii="Verdana" w:hAnsi="Verdana"/>
          <w:sz w:val="16"/>
          <w:szCs w:val="16"/>
        </w:rPr>
        <w:t>1</w:t>
      </w:r>
      <w:r w:rsidRPr="00164F72">
        <w:rPr>
          <w:rFonts w:ascii="Verdana" w:hAnsi="Verdana"/>
          <w:sz w:val="16"/>
          <w:szCs w:val="16"/>
        </w:rPr>
        <w:t xml:space="preserve"> t/m </w:t>
      </w:r>
      <w:r w:rsidR="005770AA">
        <w:rPr>
          <w:rFonts w:ascii="Verdana" w:hAnsi="Verdana"/>
          <w:sz w:val="16"/>
          <w:szCs w:val="16"/>
        </w:rPr>
        <w:t>5</w:t>
      </w:r>
      <w:r w:rsidRPr="00164F72">
        <w:rPr>
          <w:rFonts w:ascii="Verdana" w:hAnsi="Verdana"/>
          <w:sz w:val="16"/>
          <w:szCs w:val="16"/>
        </w:rPr>
        <w:t xml:space="preserve"> van Kader 201</w:t>
      </w:r>
      <w:r w:rsidR="005770AA">
        <w:rPr>
          <w:rFonts w:ascii="Verdana" w:hAnsi="Verdana"/>
          <w:sz w:val="16"/>
          <w:szCs w:val="16"/>
        </w:rPr>
        <w:t>6</w:t>
      </w:r>
      <w:r w:rsidRPr="00164F72">
        <w:rPr>
          <w:rFonts w:ascii="Verdana" w:hAnsi="Verdana"/>
          <w:sz w:val="16"/>
          <w:szCs w:val="16"/>
        </w:rPr>
        <w:t>-1)</w:t>
      </w:r>
    </w:p>
    <w:p w:rsidR="008F3B3E" w:rsidRDefault="008F3B3E" w:rsidP="008F3B3E">
      <w:pPr>
        <w:pStyle w:val="Geenafstand"/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07AD" w:rsidTr="009207AD">
        <w:tc>
          <w:tcPr>
            <w:tcW w:w="9062" w:type="dxa"/>
          </w:tcPr>
          <w:p w:rsidR="00B767BC" w:rsidRDefault="00B767BC" w:rsidP="009207AD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B767BC">
              <w:rPr>
                <w:rFonts w:ascii="Verdana" w:hAnsi="Verdana"/>
                <w:b/>
                <w:sz w:val="20"/>
                <w:szCs w:val="20"/>
              </w:rPr>
              <w:t>Voedselbank bestrijdt armoede</w:t>
            </w:r>
            <w:r w:rsidR="009207AD" w:rsidRPr="007C1B1F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9207AD" w:rsidRDefault="00011309" w:rsidP="00011309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011309">
              <w:rPr>
                <w:rFonts w:ascii="Verdana" w:hAnsi="Verdana"/>
                <w:sz w:val="20"/>
                <w:szCs w:val="20"/>
              </w:rPr>
              <w:t xml:space="preserve">In Nederland leeft meer dan een miljoen mensen onder de armoedegrens. De voedselbanken helpen de </w:t>
            </w:r>
            <w:proofErr w:type="spellStart"/>
            <w:r w:rsidRPr="00011309">
              <w:rPr>
                <w:rFonts w:ascii="Verdana" w:hAnsi="Verdana"/>
                <w:sz w:val="20"/>
                <w:szCs w:val="20"/>
              </w:rPr>
              <w:t>armsten</w:t>
            </w:r>
            <w:proofErr w:type="spellEnd"/>
            <w:r w:rsidRPr="00011309">
              <w:rPr>
                <w:rFonts w:ascii="Verdana" w:hAnsi="Verdana"/>
                <w:sz w:val="20"/>
                <w:szCs w:val="20"/>
              </w:rPr>
              <w:t xml:space="preserve"> door ze tijdelijk te voorzien van voedselpakketten. Om onze klanten van voldoende eten te kunnen voorzien, werken wij samen met bedrijven, instellingen, gemeenten en particulieren.</w:t>
            </w:r>
            <w:r>
              <w:rPr>
                <w:rFonts w:ascii="Verdana" w:hAnsi="Verdana"/>
                <w:sz w:val="20"/>
                <w:szCs w:val="20"/>
              </w:rPr>
              <w:t xml:space="preserve"> In 2002 werd de eerste voedselbank geopend. Inmiddels zijn er zo’n 162 lokale voedselbanken waar wekelijks zo</w:t>
            </w:r>
            <w:r w:rsidR="009C40E6">
              <w:rPr>
                <w:rFonts w:ascii="Verdana" w:hAnsi="Verdana"/>
                <w:sz w:val="20"/>
                <w:szCs w:val="20"/>
              </w:rPr>
              <w:t>’n 35.000 voedselpakketten worden uitgedeeld.</w:t>
            </w:r>
          </w:p>
          <w:p w:rsidR="009C40E6" w:rsidRPr="00011309" w:rsidRDefault="009C40E6" w:rsidP="00011309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Bron: </w:t>
            </w:r>
            <w:hyperlink r:id="rId6" w:history="1">
              <w:r w:rsidRPr="00F706B9">
                <w:rPr>
                  <w:rStyle w:val="Hyperlink"/>
                  <w:rFonts w:ascii="Verdana" w:hAnsi="Verdana"/>
                  <w:sz w:val="20"/>
                  <w:szCs w:val="20"/>
                </w:rPr>
                <w:t>www.voedselbanken.nl</w:t>
              </w:r>
            </w:hyperlink>
            <w:r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</w:tr>
    </w:tbl>
    <w:p w:rsidR="004B1C81" w:rsidRDefault="004B1C81" w:rsidP="008F3B3E">
      <w:pPr>
        <w:pStyle w:val="Geenafstand"/>
        <w:rPr>
          <w:rFonts w:ascii="Verdana" w:hAnsi="Verdana"/>
          <w:sz w:val="20"/>
          <w:szCs w:val="20"/>
        </w:rPr>
      </w:pPr>
    </w:p>
    <w:p w:rsidR="009C40E6" w:rsidRPr="009C40E6" w:rsidRDefault="009C40E6" w:rsidP="008F3B3E">
      <w:pPr>
        <w:pStyle w:val="Geenafstand"/>
        <w:rPr>
          <w:rFonts w:ascii="Verdana" w:hAnsi="Verdana"/>
          <w:i/>
          <w:sz w:val="20"/>
          <w:szCs w:val="20"/>
        </w:rPr>
      </w:pPr>
      <w:r w:rsidRPr="009C40E6">
        <w:rPr>
          <w:rFonts w:ascii="Verdana" w:hAnsi="Verdana"/>
          <w:i/>
          <w:sz w:val="20"/>
          <w:szCs w:val="20"/>
        </w:rPr>
        <w:t>Gebruik informatiebron 1</w:t>
      </w:r>
    </w:p>
    <w:p w:rsidR="009207AD" w:rsidRPr="009207AD" w:rsidRDefault="009207AD" w:rsidP="009C40E6">
      <w:pPr>
        <w:pStyle w:val="Geenafstand"/>
        <w:ind w:hanging="567"/>
        <w:rPr>
          <w:rFonts w:ascii="Verdana" w:hAnsi="Verdana"/>
          <w:sz w:val="20"/>
          <w:szCs w:val="20"/>
        </w:rPr>
      </w:pPr>
      <w:r w:rsidRPr="000337D1">
        <w:rPr>
          <w:rFonts w:ascii="Verdana" w:hAnsi="Verdana"/>
          <w:b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ab/>
      </w:r>
      <w:r w:rsidR="009C40E6">
        <w:rPr>
          <w:rFonts w:ascii="Verdana" w:hAnsi="Verdana"/>
          <w:sz w:val="20"/>
          <w:szCs w:val="20"/>
        </w:rPr>
        <w:t>Bereken in één decimaal de procentuele toename van het aantal klanten dat in 2015 gebruikmaakte van de Voedselbank ten opzichte van 2011</w:t>
      </w:r>
      <w:r w:rsidRPr="009207AD">
        <w:rPr>
          <w:rFonts w:ascii="Verdana" w:hAnsi="Verdana"/>
          <w:sz w:val="20"/>
          <w:szCs w:val="20"/>
        </w:rPr>
        <w:t>.</w:t>
      </w:r>
    </w:p>
    <w:p w:rsidR="009207AD" w:rsidRDefault="009207AD" w:rsidP="009207AD">
      <w:pPr>
        <w:pStyle w:val="Geenafstand"/>
        <w:rPr>
          <w:rFonts w:ascii="Verdana" w:hAnsi="Verdana"/>
          <w:sz w:val="20"/>
          <w:szCs w:val="20"/>
        </w:rPr>
      </w:pPr>
      <w:r w:rsidRPr="009207AD">
        <w:rPr>
          <w:rFonts w:ascii="Verdana" w:hAnsi="Verdana"/>
          <w:sz w:val="20"/>
          <w:szCs w:val="20"/>
        </w:rPr>
        <w:t>Schrijf je berekening op.</w:t>
      </w:r>
    </w:p>
    <w:p w:rsidR="009207AD" w:rsidRDefault="009207AD" w:rsidP="009207AD">
      <w:pPr>
        <w:pStyle w:val="Geenafstand"/>
        <w:rPr>
          <w:rFonts w:ascii="Verdana" w:hAnsi="Verdana"/>
          <w:sz w:val="20"/>
          <w:szCs w:val="20"/>
        </w:rPr>
      </w:pPr>
    </w:p>
    <w:p w:rsidR="009207AD" w:rsidRPr="009207AD" w:rsidRDefault="009207AD" w:rsidP="009207AD">
      <w:pPr>
        <w:pStyle w:val="Geenafstand"/>
        <w:rPr>
          <w:rFonts w:ascii="Verdana" w:hAnsi="Verdana"/>
          <w:color w:val="0070C0"/>
          <w:sz w:val="20"/>
          <w:szCs w:val="20"/>
        </w:rPr>
      </w:pPr>
      <w:r w:rsidRPr="009207AD">
        <w:rPr>
          <w:rFonts w:ascii="Verdana" w:hAnsi="Verdana"/>
          <w:color w:val="0070C0"/>
          <w:sz w:val="20"/>
          <w:szCs w:val="20"/>
        </w:rPr>
        <w:t>...........................................................................................................................</w:t>
      </w:r>
    </w:p>
    <w:p w:rsidR="009207AD" w:rsidRDefault="009207AD" w:rsidP="009207AD">
      <w:pPr>
        <w:pStyle w:val="Geenafstand"/>
        <w:rPr>
          <w:rFonts w:ascii="Verdana" w:hAnsi="Verdana"/>
          <w:color w:val="0070C0"/>
          <w:sz w:val="20"/>
          <w:szCs w:val="20"/>
        </w:rPr>
      </w:pPr>
    </w:p>
    <w:p w:rsidR="009207AD" w:rsidRPr="009207AD" w:rsidRDefault="009207AD" w:rsidP="009207AD">
      <w:pPr>
        <w:pStyle w:val="Geenafstand"/>
        <w:rPr>
          <w:rFonts w:ascii="Verdana" w:hAnsi="Verdana"/>
          <w:color w:val="0070C0"/>
          <w:sz w:val="20"/>
          <w:szCs w:val="20"/>
        </w:rPr>
      </w:pPr>
      <w:r w:rsidRPr="009207AD">
        <w:rPr>
          <w:rFonts w:ascii="Verdana" w:hAnsi="Verdana"/>
          <w:color w:val="0070C0"/>
          <w:sz w:val="20"/>
          <w:szCs w:val="20"/>
        </w:rPr>
        <w:t>...........................................................................................................................</w:t>
      </w:r>
    </w:p>
    <w:p w:rsidR="009C40E6" w:rsidRDefault="009C40E6">
      <w:pPr>
        <w:rPr>
          <w:rFonts w:ascii="Verdana" w:hAnsi="Verdana"/>
          <w:sz w:val="20"/>
          <w:szCs w:val="20"/>
        </w:rPr>
      </w:pPr>
    </w:p>
    <w:p w:rsidR="009C40E6" w:rsidRDefault="009C40E6">
      <w:pPr>
        <w:rPr>
          <w:rFonts w:ascii="Verdana" w:hAnsi="Verdana"/>
          <w:b/>
          <w:sz w:val="20"/>
          <w:szCs w:val="20"/>
        </w:rPr>
      </w:pPr>
      <w:r w:rsidRPr="009C40E6">
        <w:rPr>
          <w:rFonts w:ascii="Verdana" w:hAnsi="Verdana"/>
          <w:b/>
          <w:sz w:val="20"/>
          <w:szCs w:val="20"/>
        </w:rPr>
        <w:t>Informatiebron 1</w:t>
      </w:r>
    </w:p>
    <w:p w:rsidR="009C40E6" w:rsidRDefault="009C40E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nl-NL"/>
        </w:rPr>
        <w:drawing>
          <wp:inline distT="0" distB="0" distL="0" distR="0" wp14:anchorId="5C953FB7">
            <wp:extent cx="3499268" cy="2103438"/>
            <wp:effectExtent l="0" t="0" r="635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933" cy="21116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40E6" w:rsidRDefault="009C40E6">
      <w:pPr>
        <w:rPr>
          <w:rFonts w:ascii="Verdana" w:hAnsi="Verdana"/>
          <w:b/>
          <w:sz w:val="20"/>
          <w:szCs w:val="20"/>
        </w:rPr>
      </w:pPr>
    </w:p>
    <w:p w:rsidR="009C40E6" w:rsidRPr="009C40E6" w:rsidRDefault="00221125" w:rsidP="009C40E6">
      <w:pPr>
        <w:autoSpaceDE w:val="0"/>
        <w:autoSpaceDN w:val="0"/>
        <w:adjustRightInd w:val="0"/>
        <w:spacing w:after="0" w:line="240" w:lineRule="auto"/>
        <w:ind w:hanging="567"/>
        <w:rPr>
          <w:rFonts w:ascii="Verdana" w:hAnsi="Verdana" w:cs="Arial"/>
          <w:sz w:val="20"/>
          <w:szCs w:val="20"/>
        </w:rPr>
      </w:pPr>
      <w:r w:rsidRPr="000337D1">
        <w:rPr>
          <w:rFonts w:ascii="Verdana" w:hAnsi="Verdana" w:cs="ArialMT"/>
          <w:b/>
          <w:sz w:val="20"/>
          <w:szCs w:val="20"/>
        </w:rPr>
        <w:t>2</w:t>
      </w:r>
      <w:r>
        <w:rPr>
          <w:rFonts w:ascii="Verdana" w:hAnsi="Verdana" w:cs="ArialMT"/>
          <w:sz w:val="20"/>
          <w:szCs w:val="20"/>
        </w:rPr>
        <w:tab/>
      </w:r>
      <w:r w:rsidR="009C40E6" w:rsidRPr="009C40E6">
        <w:rPr>
          <w:rFonts w:ascii="Verdana" w:hAnsi="Verdana" w:cs="Arial"/>
          <w:sz w:val="20"/>
          <w:szCs w:val="20"/>
        </w:rPr>
        <w:t>Vooral na 2008, het beginjaar van de economische crisis, is de vraag naar</w:t>
      </w:r>
      <w:r w:rsidR="009C40E6">
        <w:rPr>
          <w:rFonts w:ascii="Verdana" w:hAnsi="Verdana" w:cs="Arial"/>
          <w:sz w:val="20"/>
          <w:szCs w:val="20"/>
        </w:rPr>
        <w:t xml:space="preserve">  </w:t>
      </w:r>
      <w:r w:rsidR="009C40E6" w:rsidRPr="009C40E6">
        <w:rPr>
          <w:rFonts w:ascii="Verdana" w:hAnsi="Verdana" w:cs="Arial"/>
          <w:sz w:val="20"/>
          <w:szCs w:val="20"/>
        </w:rPr>
        <w:t>voedselpakketten sterk toegenomen.</w:t>
      </w:r>
    </w:p>
    <w:p w:rsidR="009C40E6" w:rsidRDefault="009C40E6" w:rsidP="009C40E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9C40E6">
        <w:rPr>
          <w:rFonts w:ascii="Verdana" w:hAnsi="Verdana" w:cs="Arial"/>
          <w:sz w:val="20"/>
          <w:szCs w:val="20"/>
        </w:rPr>
        <w:t>Leg uit dat er door de economische crisis</w:t>
      </w:r>
      <w:r>
        <w:rPr>
          <w:rFonts w:ascii="Verdana" w:hAnsi="Verdana" w:cs="Arial"/>
          <w:sz w:val="20"/>
          <w:szCs w:val="20"/>
        </w:rPr>
        <w:t xml:space="preserve"> een sterke toename van de vraag naar voedselpakketten is ontstaan.</w:t>
      </w:r>
    </w:p>
    <w:p w:rsidR="009C40E6" w:rsidRDefault="009C40E6" w:rsidP="009C40E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9C40E6" w:rsidRPr="009207AD" w:rsidRDefault="009C40E6" w:rsidP="009C40E6">
      <w:pPr>
        <w:pStyle w:val="Geenafstand"/>
        <w:rPr>
          <w:rFonts w:ascii="Verdana" w:hAnsi="Verdana"/>
          <w:color w:val="0070C0"/>
          <w:sz w:val="20"/>
          <w:szCs w:val="20"/>
        </w:rPr>
      </w:pPr>
      <w:r w:rsidRPr="009207AD">
        <w:rPr>
          <w:rFonts w:ascii="Verdana" w:hAnsi="Verdana"/>
          <w:color w:val="0070C0"/>
          <w:sz w:val="20"/>
          <w:szCs w:val="20"/>
        </w:rPr>
        <w:t>...........................................................................................................................</w:t>
      </w:r>
    </w:p>
    <w:p w:rsidR="009C40E6" w:rsidRDefault="009C40E6" w:rsidP="009C40E6">
      <w:pPr>
        <w:pStyle w:val="Geenafstand"/>
        <w:rPr>
          <w:rFonts w:ascii="Verdana" w:hAnsi="Verdana"/>
          <w:color w:val="0070C0"/>
          <w:sz w:val="20"/>
          <w:szCs w:val="20"/>
        </w:rPr>
      </w:pPr>
    </w:p>
    <w:p w:rsidR="009C40E6" w:rsidRPr="009207AD" w:rsidRDefault="009C40E6" w:rsidP="009C40E6">
      <w:pPr>
        <w:pStyle w:val="Geenafstand"/>
        <w:rPr>
          <w:rFonts w:ascii="Verdana" w:hAnsi="Verdana"/>
          <w:color w:val="0070C0"/>
          <w:sz w:val="20"/>
          <w:szCs w:val="20"/>
        </w:rPr>
      </w:pPr>
      <w:r w:rsidRPr="009207AD">
        <w:rPr>
          <w:rFonts w:ascii="Verdana" w:hAnsi="Verdana"/>
          <w:color w:val="0070C0"/>
          <w:sz w:val="20"/>
          <w:szCs w:val="20"/>
        </w:rPr>
        <w:t>...........................................................................................................................</w:t>
      </w:r>
    </w:p>
    <w:p w:rsidR="00B40296" w:rsidRDefault="00B40296" w:rsidP="009C40E6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B40296" w:rsidRPr="00B40296" w:rsidRDefault="0046355F" w:rsidP="00221125">
      <w:pPr>
        <w:pStyle w:val="Geenafstand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lastRenderedPageBreak/>
        <w:t>Gebruik informatiebron</w:t>
      </w:r>
      <w:r w:rsidR="00B40296" w:rsidRPr="00B40296">
        <w:rPr>
          <w:rFonts w:ascii="Verdana" w:hAnsi="Verdana"/>
          <w:i/>
          <w:sz w:val="20"/>
          <w:szCs w:val="20"/>
        </w:rPr>
        <w:t xml:space="preserve"> 2</w:t>
      </w:r>
    </w:p>
    <w:p w:rsidR="0046355F" w:rsidRPr="0046355F" w:rsidRDefault="00B40296" w:rsidP="0046355F">
      <w:pPr>
        <w:pStyle w:val="Geenafstand"/>
        <w:ind w:hanging="567"/>
        <w:rPr>
          <w:rFonts w:ascii="Verdana" w:hAnsi="Verdana"/>
          <w:sz w:val="20"/>
          <w:szCs w:val="20"/>
        </w:rPr>
      </w:pPr>
      <w:r w:rsidRPr="0046355F">
        <w:rPr>
          <w:rFonts w:ascii="Verdana" w:hAnsi="Verdana"/>
          <w:b/>
          <w:sz w:val="20"/>
          <w:szCs w:val="20"/>
        </w:rPr>
        <w:t>3</w:t>
      </w:r>
      <w:r>
        <w:tab/>
      </w:r>
      <w:r w:rsidR="0046355F" w:rsidRPr="0046355F">
        <w:rPr>
          <w:rFonts w:ascii="Verdana" w:hAnsi="Verdana"/>
          <w:sz w:val="20"/>
          <w:szCs w:val="20"/>
        </w:rPr>
        <w:t>In de voorwaarden van de V</w:t>
      </w:r>
      <w:r w:rsidR="0046355F">
        <w:rPr>
          <w:rFonts w:ascii="Verdana" w:hAnsi="Verdana"/>
          <w:sz w:val="20"/>
          <w:szCs w:val="20"/>
        </w:rPr>
        <w:t>oedselbank</w:t>
      </w:r>
      <w:r w:rsidR="0046355F" w:rsidRPr="0046355F">
        <w:rPr>
          <w:rFonts w:ascii="Verdana" w:hAnsi="Verdana"/>
          <w:sz w:val="20"/>
          <w:szCs w:val="20"/>
        </w:rPr>
        <w:t xml:space="preserve"> staat dat de hulp maximaal drie jaar mag</w:t>
      </w:r>
      <w:r w:rsidR="0046355F" w:rsidRPr="0046355F">
        <w:rPr>
          <w:rFonts w:ascii="Verdana" w:hAnsi="Verdana"/>
          <w:sz w:val="20"/>
          <w:szCs w:val="20"/>
        </w:rPr>
        <w:t xml:space="preserve"> </w:t>
      </w:r>
      <w:r w:rsidR="0046355F" w:rsidRPr="0046355F">
        <w:rPr>
          <w:rFonts w:ascii="Verdana" w:hAnsi="Verdana"/>
          <w:sz w:val="20"/>
          <w:szCs w:val="20"/>
        </w:rPr>
        <w:t>duren.</w:t>
      </w:r>
    </w:p>
    <w:p w:rsidR="00B40296" w:rsidRDefault="0046355F" w:rsidP="0046355F">
      <w:pPr>
        <w:pStyle w:val="Geenafstand"/>
        <w:rPr>
          <w:rFonts w:ascii="Verdana" w:hAnsi="Verdana"/>
          <w:sz w:val="20"/>
          <w:szCs w:val="20"/>
        </w:rPr>
      </w:pPr>
      <w:r w:rsidRPr="0046355F">
        <w:rPr>
          <w:rFonts w:ascii="Verdana" w:hAnsi="Verdana"/>
          <w:sz w:val="20"/>
          <w:szCs w:val="20"/>
        </w:rPr>
        <w:t xml:space="preserve">Geef een argument waarom de </w:t>
      </w:r>
      <w:r>
        <w:rPr>
          <w:rFonts w:ascii="Verdana" w:hAnsi="Verdana"/>
          <w:sz w:val="20"/>
          <w:szCs w:val="20"/>
        </w:rPr>
        <w:t>Voedselbank</w:t>
      </w:r>
      <w:r w:rsidRPr="0046355F">
        <w:rPr>
          <w:rFonts w:ascii="Verdana" w:hAnsi="Verdana"/>
          <w:sz w:val="20"/>
          <w:szCs w:val="20"/>
        </w:rPr>
        <w:t xml:space="preserve"> vindt dat de hulp van de </w:t>
      </w:r>
      <w:r>
        <w:rPr>
          <w:rFonts w:ascii="Verdana" w:hAnsi="Verdana"/>
          <w:sz w:val="20"/>
          <w:szCs w:val="20"/>
        </w:rPr>
        <w:t>Voedselbank</w:t>
      </w:r>
      <w:r w:rsidRPr="0046355F">
        <w:rPr>
          <w:rFonts w:ascii="Verdana" w:hAnsi="Verdana"/>
          <w:sz w:val="20"/>
          <w:szCs w:val="20"/>
        </w:rPr>
        <w:t xml:space="preserve"> van</w:t>
      </w:r>
      <w:r w:rsidRPr="0046355F">
        <w:rPr>
          <w:rFonts w:ascii="Verdana" w:hAnsi="Verdana"/>
          <w:sz w:val="20"/>
          <w:szCs w:val="20"/>
        </w:rPr>
        <w:t xml:space="preserve"> </w:t>
      </w:r>
      <w:r w:rsidRPr="0046355F">
        <w:rPr>
          <w:rFonts w:ascii="Verdana" w:hAnsi="Verdana"/>
          <w:sz w:val="20"/>
          <w:szCs w:val="20"/>
        </w:rPr>
        <w:t>tijdelijke aard moet zijn.</w:t>
      </w:r>
    </w:p>
    <w:p w:rsidR="0046355F" w:rsidRPr="0046355F" w:rsidRDefault="0046355F" w:rsidP="0046355F">
      <w:pPr>
        <w:pStyle w:val="Geenafstand"/>
        <w:rPr>
          <w:rFonts w:ascii="Verdana" w:hAnsi="Verdana"/>
          <w:color w:val="0070C0"/>
          <w:sz w:val="20"/>
          <w:szCs w:val="20"/>
        </w:rPr>
      </w:pPr>
    </w:p>
    <w:p w:rsidR="00B40296" w:rsidRPr="009207AD" w:rsidRDefault="00B40296" w:rsidP="00B40296">
      <w:pPr>
        <w:pStyle w:val="Geenafstand"/>
        <w:rPr>
          <w:rFonts w:ascii="Verdana" w:hAnsi="Verdana"/>
          <w:color w:val="0070C0"/>
          <w:sz w:val="20"/>
          <w:szCs w:val="20"/>
        </w:rPr>
      </w:pPr>
      <w:r w:rsidRPr="009207AD">
        <w:rPr>
          <w:rFonts w:ascii="Verdana" w:hAnsi="Verdana"/>
          <w:color w:val="0070C0"/>
          <w:sz w:val="20"/>
          <w:szCs w:val="20"/>
        </w:rPr>
        <w:t>...........................................................................................................................</w:t>
      </w:r>
    </w:p>
    <w:p w:rsidR="00B40296" w:rsidRDefault="00B40296" w:rsidP="00B40296">
      <w:pPr>
        <w:pStyle w:val="Geenafstand"/>
        <w:rPr>
          <w:rFonts w:ascii="Verdana" w:hAnsi="Verdana"/>
          <w:color w:val="0070C0"/>
          <w:sz w:val="20"/>
          <w:szCs w:val="20"/>
        </w:rPr>
      </w:pPr>
    </w:p>
    <w:p w:rsidR="00B40296" w:rsidRPr="009207AD" w:rsidRDefault="00B40296" w:rsidP="00B40296">
      <w:pPr>
        <w:pStyle w:val="Geenafstand"/>
        <w:rPr>
          <w:rFonts w:ascii="Verdana" w:hAnsi="Verdana"/>
          <w:color w:val="0070C0"/>
          <w:sz w:val="20"/>
          <w:szCs w:val="20"/>
        </w:rPr>
      </w:pPr>
      <w:r w:rsidRPr="009207AD">
        <w:rPr>
          <w:rFonts w:ascii="Verdana" w:hAnsi="Verdana"/>
          <w:color w:val="0070C0"/>
          <w:sz w:val="20"/>
          <w:szCs w:val="20"/>
        </w:rPr>
        <w:t>...........................................................................................................................</w:t>
      </w:r>
    </w:p>
    <w:p w:rsidR="00B40296" w:rsidRDefault="00B40296" w:rsidP="00B40296">
      <w:pPr>
        <w:pStyle w:val="Geenafstand"/>
        <w:rPr>
          <w:rFonts w:ascii="Verdana" w:hAnsi="Verdana"/>
          <w:sz w:val="20"/>
          <w:szCs w:val="20"/>
        </w:rPr>
      </w:pPr>
    </w:p>
    <w:p w:rsidR="00823A81" w:rsidRDefault="00823A81" w:rsidP="00B40296">
      <w:pPr>
        <w:pStyle w:val="Geenafstand"/>
        <w:rPr>
          <w:rFonts w:ascii="Verdana" w:hAnsi="Verdana"/>
          <w:b/>
          <w:sz w:val="20"/>
          <w:szCs w:val="20"/>
        </w:rPr>
      </w:pPr>
      <w:r w:rsidRPr="00823A81">
        <w:rPr>
          <w:rFonts w:ascii="Verdana" w:hAnsi="Verdana"/>
          <w:b/>
          <w:sz w:val="20"/>
          <w:szCs w:val="20"/>
        </w:rPr>
        <w:t xml:space="preserve">Informatiebron </w:t>
      </w:r>
      <w:r w:rsidR="009C40E6">
        <w:rPr>
          <w:rFonts w:ascii="Verdana" w:hAnsi="Verdana"/>
          <w:b/>
          <w:sz w:val="20"/>
          <w:szCs w:val="20"/>
        </w:rPr>
        <w:t>2</w:t>
      </w:r>
      <w:r w:rsidR="009C40E6">
        <w:rPr>
          <w:rFonts w:ascii="Verdana" w:hAnsi="Verdana"/>
          <w:b/>
          <w:sz w:val="20"/>
          <w:szCs w:val="20"/>
        </w:rPr>
        <w:tab/>
      </w:r>
      <w:r w:rsidR="009C40E6">
        <w:rPr>
          <w:rFonts w:ascii="Verdana" w:hAnsi="Verdana"/>
          <w:b/>
          <w:sz w:val="20"/>
          <w:szCs w:val="20"/>
        </w:rPr>
        <w:t>Wie komt er in aanmerking voor een voedselpakket?</w:t>
      </w:r>
    </w:p>
    <w:p w:rsidR="00823A81" w:rsidRPr="00823A81" w:rsidRDefault="00823A81" w:rsidP="00B40296">
      <w:pPr>
        <w:pStyle w:val="Geenafstand"/>
        <w:rPr>
          <w:rFonts w:ascii="Verdana" w:hAnsi="Verdana"/>
          <w:b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23A81" w:rsidTr="00823A81">
        <w:tc>
          <w:tcPr>
            <w:tcW w:w="9062" w:type="dxa"/>
          </w:tcPr>
          <w:p w:rsidR="00823A81" w:rsidRDefault="009C40E6" w:rsidP="009C40E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9C40E6">
              <w:rPr>
                <w:rFonts w:ascii="Verdana" w:hAnsi="Verdana"/>
                <w:sz w:val="20"/>
                <w:szCs w:val="20"/>
              </w:rPr>
              <w:t>Wanneer het vrij te besteden bedrag per huishouden lager is dan de hieronder genoemde bedragen, komt het huishouden in aanmerking voor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C40E6">
              <w:rPr>
                <w:rFonts w:ascii="Verdana" w:hAnsi="Verdana"/>
                <w:sz w:val="20"/>
                <w:szCs w:val="20"/>
              </w:rPr>
              <w:t xml:space="preserve">een wekelijks </w:t>
            </w:r>
            <w:r>
              <w:rPr>
                <w:rFonts w:ascii="Verdana" w:hAnsi="Verdana"/>
                <w:sz w:val="20"/>
                <w:szCs w:val="20"/>
              </w:rPr>
              <w:t>v</w:t>
            </w:r>
            <w:r w:rsidRPr="009C40E6">
              <w:rPr>
                <w:rFonts w:ascii="Verdana" w:hAnsi="Verdana"/>
                <w:sz w:val="20"/>
                <w:szCs w:val="20"/>
              </w:rPr>
              <w:t>oedselpakket.</w:t>
            </w:r>
          </w:p>
          <w:p w:rsidR="0046355F" w:rsidRDefault="0046355F" w:rsidP="009C40E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Een huishouden mag maximaal drie jaar gebruikmaken van de voedselbank.</w:t>
            </w:r>
          </w:p>
        </w:tc>
      </w:tr>
    </w:tbl>
    <w:p w:rsidR="00823A81" w:rsidRDefault="00823A81" w:rsidP="00B40296">
      <w:pPr>
        <w:pStyle w:val="Geenafstand"/>
        <w:rPr>
          <w:rFonts w:ascii="Verdana" w:hAnsi="Verdana"/>
          <w:sz w:val="20"/>
          <w:szCs w:val="20"/>
        </w:rPr>
      </w:pPr>
    </w:p>
    <w:p w:rsidR="009C40E6" w:rsidRDefault="009C40E6" w:rsidP="00B40296">
      <w:pPr>
        <w:pStyle w:val="Ge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 1-1-2017 zijn de bedragen</w:t>
      </w:r>
      <w:r w:rsidR="00070EA7">
        <w:rPr>
          <w:rFonts w:ascii="Verdana" w:hAnsi="Verdana"/>
          <w:sz w:val="20"/>
          <w:szCs w:val="20"/>
        </w:rPr>
        <w:t>, afhankelijk van de gezinssamenstelling:</w:t>
      </w:r>
    </w:p>
    <w:p w:rsidR="0046355F" w:rsidRDefault="0046355F" w:rsidP="00B40296">
      <w:pPr>
        <w:pStyle w:val="Geenafstand"/>
        <w:rPr>
          <w:rFonts w:ascii="Verdana" w:hAnsi="Verdana"/>
          <w:sz w:val="20"/>
          <w:szCs w:val="20"/>
        </w:rPr>
      </w:pPr>
    </w:p>
    <w:p w:rsidR="0046355F" w:rsidRDefault="0046355F" w:rsidP="00B40296">
      <w:pPr>
        <w:pStyle w:val="Geenafstand"/>
        <w:rPr>
          <w:rFonts w:ascii="Verdana" w:hAnsi="Verdana"/>
          <w:sz w:val="20"/>
          <w:szCs w:val="20"/>
        </w:rPr>
      </w:pPr>
      <w:r>
        <w:rPr>
          <w:noProof/>
          <w:lang w:eastAsia="nl-NL"/>
        </w:rPr>
        <w:drawing>
          <wp:inline distT="0" distB="0" distL="0" distR="0" wp14:anchorId="74DCCE1B" wp14:editId="55DBE0D0">
            <wp:extent cx="2009775" cy="1472509"/>
            <wp:effectExtent l="19050" t="19050" r="9525" b="1397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0172" t="33216" r="63128" b="45032"/>
                    <a:stretch/>
                  </pic:blipFill>
                  <pic:spPr bwMode="auto">
                    <a:xfrm>
                      <a:off x="0" y="0"/>
                      <a:ext cx="2044273" cy="149778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3C87" w:rsidRPr="0046355F" w:rsidRDefault="0046355F" w:rsidP="00B40296">
      <w:pPr>
        <w:pStyle w:val="Geenafstand"/>
        <w:rPr>
          <w:rFonts w:ascii="Verdana" w:hAnsi="Verdana"/>
          <w:sz w:val="16"/>
          <w:szCs w:val="16"/>
        </w:rPr>
      </w:pPr>
      <w:r w:rsidRPr="0046355F">
        <w:rPr>
          <w:rFonts w:ascii="Verdana" w:hAnsi="Verdana"/>
          <w:sz w:val="16"/>
          <w:szCs w:val="16"/>
        </w:rPr>
        <w:t>Bron: ANP / NOS / Voedselbank</w:t>
      </w:r>
    </w:p>
    <w:p w:rsidR="00823A81" w:rsidRPr="00823A81" w:rsidRDefault="009C40E6" w:rsidP="00B40296">
      <w:pPr>
        <w:pStyle w:val="Geenafstand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355F" w:rsidTr="00E7708D">
        <w:tc>
          <w:tcPr>
            <w:tcW w:w="9062" w:type="dxa"/>
          </w:tcPr>
          <w:p w:rsidR="0046355F" w:rsidRPr="0046355F" w:rsidRDefault="0046355F" w:rsidP="0046355F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6355F">
              <w:rPr>
                <w:rFonts w:ascii="Verdana" w:hAnsi="Verdana"/>
                <w:sz w:val="20"/>
                <w:szCs w:val="20"/>
              </w:rPr>
              <w:t>Margot uit Arnhem is gescheiden en moeder van Wim van 11 jaar en</w:t>
            </w:r>
            <w:r w:rsidRPr="0046355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6355F">
              <w:rPr>
                <w:rFonts w:ascii="Verdana" w:hAnsi="Verdana"/>
                <w:sz w:val="20"/>
                <w:szCs w:val="20"/>
              </w:rPr>
              <w:t>Cathelijne van 14 jaar.</w:t>
            </w:r>
            <w:r w:rsidR="00BB384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B3846" w:rsidRPr="00C13235">
              <w:rPr>
                <w:rFonts w:ascii="Verdana" w:hAnsi="Verdana"/>
                <w:sz w:val="20"/>
                <w:szCs w:val="20"/>
              </w:rPr>
              <w:t>Voor een wekelijks voedselpakket komen huishoudens in aanmerking die</w:t>
            </w:r>
            <w:r w:rsidR="00BB384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B3846" w:rsidRPr="00C13235">
              <w:rPr>
                <w:rFonts w:ascii="Verdana" w:hAnsi="Verdana"/>
                <w:sz w:val="20"/>
                <w:szCs w:val="20"/>
              </w:rPr>
              <w:t>zeer weinig vrij kunnen besteden.</w:t>
            </w:r>
          </w:p>
        </w:tc>
      </w:tr>
    </w:tbl>
    <w:p w:rsidR="00823A81" w:rsidRDefault="00823A81" w:rsidP="00B40296">
      <w:pPr>
        <w:pStyle w:val="Geenafstand"/>
        <w:rPr>
          <w:rFonts w:ascii="Verdana" w:hAnsi="Verdana"/>
          <w:sz w:val="20"/>
          <w:szCs w:val="20"/>
        </w:rPr>
      </w:pPr>
    </w:p>
    <w:p w:rsidR="00CA3C87" w:rsidRPr="00B40296" w:rsidRDefault="00CA3C87" w:rsidP="00CA3C87">
      <w:pPr>
        <w:pStyle w:val="Geenafstand"/>
        <w:rPr>
          <w:rFonts w:ascii="Verdana" w:hAnsi="Verdana"/>
          <w:i/>
          <w:sz w:val="20"/>
          <w:szCs w:val="20"/>
        </w:rPr>
      </w:pPr>
      <w:r w:rsidRPr="00B40296">
        <w:rPr>
          <w:rFonts w:ascii="Verdana" w:hAnsi="Verdana"/>
          <w:i/>
          <w:sz w:val="20"/>
          <w:szCs w:val="20"/>
        </w:rPr>
        <w:t>Gebruik informatiebron</w:t>
      </w:r>
      <w:r w:rsidR="00BB3846">
        <w:rPr>
          <w:rFonts w:ascii="Verdana" w:hAnsi="Verdana"/>
          <w:i/>
          <w:sz w:val="20"/>
          <w:szCs w:val="20"/>
        </w:rPr>
        <w:t>nen</w:t>
      </w:r>
      <w:r w:rsidRPr="00B40296">
        <w:rPr>
          <w:rFonts w:ascii="Verdana" w:hAnsi="Verdana"/>
          <w:i/>
          <w:sz w:val="20"/>
          <w:szCs w:val="20"/>
        </w:rPr>
        <w:t xml:space="preserve"> </w:t>
      </w:r>
      <w:r w:rsidR="00BB3846">
        <w:rPr>
          <w:rFonts w:ascii="Verdana" w:hAnsi="Verdana"/>
          <w:i/>
          <w:sz w:val="20"/>
          <w:szCs w:val="20"/>
        </w:rPr>
        <w:t xml:space="preserve">2 en </w:t>
      </w:r>
      <w:r w:rsidR="00C13235">
        <w:rPr>
          <w:rFonts w:ascii="Verdana" w:hAnsi="Verdana"/>
          <w:i/>
          <w:sz w:val="20"/>
          <w:szCs w:val="20"/>
        </w:rPr>
        <w:t>3</w:t>
      </w:r>
    </w:p>
    <w:p w:rsidR="00C13235" w:rsidRPr="00070EA7" w:rsidRDefault="00CA3C87" w:rsidP="00070EA7">
      <w:pPr>
        <w:pStyle w:val="Geenafstand"/>
        <w:ind w:hanging="567"/>
        <w:rPr>
          <w:rFonts w:ascii="Verdana" w:hAnsi="Verdana"/>
          <w:sz w:val="20"/>
          <w:szCs w:val="20"/>
        </w:rPr>
      </w:pPr>
      <w:r w:rsidRPr="00C13235">
        <w:rPr>
          <w:b/>
        </w:rPr>
        <w:t>4</w:t>
      </w:r>
      <w:r w:rsidRPr="00C13235">
        <w:tab/>
      </w:r>
      <w:r w:rsidR="00C13235" w:rsidRPr="00070EA7">
        <w:rPr>
          <w:rFonts w:ascii="Verdana" w:hAnsi="Verdana"/>
          <w:sz w:val="20"/>
          <w:szCs w:val="20"/>
        </w:rPr>
        <w:t xml:space="preserve">Margot is benieuwd </w:t>
      </w:r>
      <w:r w:rsidR="00BB3846" w:rsidRPr="00070EA7">
        <w:rPr>
          <w:rFonts w:ascii="Verdana" w:hAnsi="Verdana"/>
          <w:sz w:val="20"/>
          <w:szCs w:val="20"/>
        </w:rPr>
        <w:t>of</w:t>
      </w:r>
      <w:r w:rsidR="00C13235" w:rsidRPr="00070EA7">
        <w:rPr>
          <w:rFonts w:ascii="Verdana" w:hAnsi="Verdana"/>
          <w:sz w:val="20"/>
          <w:szCs w:val="20"/>
        </w:rPr>
        <w:t xml:space="preserve"> zij </w:t>
      </w:r>
      <w:r w:rsidR="00BB3846" w:rsidRPr="00070EA7">
        <w:rPr>
          <w:rFonts w:ascii="Verdana" w:hAnsi="Verdana"/>
          <w:sz w:val="20"/>
          <w:szCs w:val="20"/>
        </w:rPr>
        <w:t>in aanmerking komt voor een voedselpakket. Ze heeft een begroting gemaakt van haar maandelijkse inkomsten en uitgaven</w:t>
      </w:r>
      <w:r w:rsidR="00C13235" w:rsidRPr="00070EA7">
        <w:rPr>
          <w:rFonts w:ascii="Verdana" w:hAnsi="Verdana"/>
          <w:sz w:val="20"/>
          <w:szCs w:val="20"/>
        </w:rPr>
        <w:t>.</w:t>
      </w:r>
    </w:p>
    <w:p w:rsidR="00C13235" w:rsidRPr="00070EA7" w:rsidRDefault="00BB3846" w:rsidP="00070EA7">
      <w:pPr>
        <w:pStyle w:val="Geenafstand"/>
        <w:rPr>
          <w:rFonts w:ascii="Verdana" w:hAnsi="Verdana"/>
          <w:sz w:val="20"/>
          <w:szCs w:val="20"/>
        </w:rPr>
      </w:pPr>
      <w:r w:rsidRPr="00070EA7">
        <w:rPr>
          <w:rFonts w:ascii="Verdana" w:hAnsi="Verdana"/>
          <w:sz w:val="20"/>
          <w:szCs w:val="20"/>
        </w:rPr>
        <w:t xml:space="preserve">Laat met een berekening zien of Margot in aanmerking komt voor een wekelijks voedselpakket. </w:t>
      </w:r>
      <w:r w:rsidR="00C13235" w:rsidRPr="00070EA7">
        <w:rPr>
          <w:rFonts w:ascii="Verdana" w:hAnsi="Verdana"/>
          <w:sz w:val="20"/>
          <w:szCs w:val="20"/>
        </w:rPr>
        <w:t xml:space="preserve">Bereken </w:t>
      </w:r>
      <w:r w:rsidRPr="00070EA7">
        <w:rPr>
          <w:rFonts w:ascii="Verdana" w:hAnsi="Verdana"/>
          <w:sz w:val="20"/>
          <w:szCs w:val="20"/>
        </w:rPr>
        <w:t xml:space="preserve">eerst wat het </w:t>
      </w:r>
      <w:r w:rsidR="00C13235" w:rsidRPr="00070EA7">
        <w:rPr>
          <w:rFonts w:ascii="Verdana" w:hAnsi="Verdana"/>
          <w:sz w:val="20"/>
          <w:szCs w:val="20"/>
        </w:rPr>
        <w:t xml:space="preserve">maandelijks vrij te besteden bedrag </w:t>
      </w:r>
      <w:r w:rsidRPr="00070EA7">
        <w:rPr>
          <w:rFonts w:ascii="Verdana" w:hAnsi="Verdana"/>
          <w:sz w:val="20"/>
          <w:szCs w:val="20"/>
        </w:rPr>
        <w:t xml:space="preserve">is </w:t>
      </w:r>
      <w:r w:rsidR="00C13235" w:rsidRPr="00070EA7">
        <w:rPr>
          <w:rFonts w:ascii="Verdana" w:hAnsi="Verdana"/>
          <w:sz w:val="20"/>
          <w:szCs w:val="20"/>
        </w:rPr>
        <w:t>voor het huishouden</w:t>
      </w:r>
      <w:r w:rsidR="00C13235" w:rsidRPr="00070EA7">
        <w:rPr>
          <w:rFonts w:ascii="Verdana" w:hAnsi="Verdana"/>
          <w:sz w:val="20"/>
          <w:szCs w:val="20"/>
        </w:rPr>
        <w:t xml:space="preserve"> </w:t>
      </w:r>
      <w:r w:rsidRPr="00070EA7">
        <w:rPr>
          <w:rFonts w:ascii="Verdana" w:hAnsi="Verdana"/>
          <w:sz w:val="20"/>
          <w:szCs w:val="20"/>
        </w:rPr>
        <w:t>van Margot, en trek daarna je conclusie.</w:t>
      </w:r>
    </w:p>
    <w:p w:rsidR="00CA3C87" w:rsidRPr="00070EA7" w:rsidRDefault="00C13235" w:rsidP="00070EA7">
      <w:pPr>
        <w:pStyle w:val="Geenafstand"/>
        <w:rPr>
          <w:rFonts w:ascii="Verdana" w:hAnsi="Verdana"/>
          <w:color w:val="0070C0"/>
          <w:sz w:val="20"/>
          <w:szCs w:val="20"/>
        </w:rPr>
      </w:pPr>
      <w:r w:rsidRPr="00070EA7">
        <w:rPr>
          <w:rFonts w:ascii="Verdana" w:hAnsi="Verdana"/>
          <w:sz w:val="20"/>
          <w:szCs w:val="20"/>
        </w:rPr>
        <w:t>Schrijf je berekening op.</w:t>
      </w:r>
    </w:p>
    <w:p w:rsidR="00C13235" w:rsidRDefault="00C13235" w:rsidP="00CA3C87">
      <w:pPr>
        <w:pStyle w:val="Geenafstand"/>
        <w:rPr>
          <w:rFonts w:ascii="Verdana" w:hAnsi="Verdana"/>
          <w:color w:val="0070C0"/>
          <w:sz w:val="20"/>
          <w:szCs w:val="20"/>
        </w:rPr>
      </w:pPr>
    </w:p>
    <w:p w:rsidR="00CA3C87" w:rsidRPr="009207AD" w:rsidRDefault="00CA3C87" w:rsidP="00CA3C87">
      <w:pPr>
        <w:pStyle w:val="Geenafstand"/>
        <w:rPr>
          <w:rFonts w:ascii="Verdana" w:hAnsi="Verdana"/>
          <w:color w:val="0070C0"/>
          <w:sz w:val="20"/>
          <w:szCs w:val="20"/>
        </w:rPr>
      </w:pPr>
      <w:r w:rsidRPr="009207AD">
        <w:rPr>
          <w:rFonts w:ascii="Verdana" w:hAnsi="Verdana"/>
          <w:color w:val="0070C0"/>
          <w:sz w:val="20"/>
          <w:szCs w:val="20"/>
        </w:rPr>
        <w:t>...........................................................................................................................</w:t>
      </w:r>
    </w:p>
    <w:p w:rsidR="00CA3C87" w:rsidRDefault="00CA3C87" w:rsidP="00CA3C87">
      <w:pPr>
        <w:pStyle w:val="Geenafstand"/>
        <w:rPr>
          <w:rFonts w:ascii="Verdana" w:hAnsi="Verdana"/>
          <w:color w:val="0070C0"/>
          <w:sz w:val="20"/>
          <w:szCs w:val="20"/>
        </w:rPr>
      </w:pPr>
    </w:p>
    <w:p w:rsidR="00CA3C87" w:rsidRPr="009207AD" w:rsidRDefault="00CA3C87" w:rsidP="00CA3C87">
      <w:pPr>
        <w:pStyle w:val="Geenafstand"/>
        <w:rPr>
          <w:rFonts w:ascii="Verdana" w:hAnsi="Verdana"/>
          <w:color w:val="0070C0"/>
          <w:sz w:val="20"/>
          <w:szCs w:val="20"/>
        </w:rPr>
      </w:pPr>
      <w:r w:rsidRPr="009207AD">
        <w:rPr>
          <w:rFonts w:ascii="Verdana" w:hAnsi="Verdana"/>
          <w:color w:val="0070C0"/>
          <w:sz w:val="20"/>
          <w:szCs w:val="20"/>
        </w:rPr>
        <w:t>...........................................................................................................................</w:t>
      </w:r>
    </w:p>
    <w:p w:rsidR="005067D6" w:rsidRDefault="005067D6" w:rsidP="00B40296">
      <w:pPr>
        <w:pStyle w:val="Geenafstand"/>
        <w:rPr>
          <w:rFonts w:ascii="Verdana" w:hAnsi="Verdana"/>
          <w:sz w:val="20"/>
          <w:szCs w:val="20"/>
        </w:rPr>
      </w:pPr>
    </w:p>
    <w:p w:rsidR="00C13235" w:rsidRDefault="00C13235" w:rsidP="00C13235">
      <w:pPr>
        <w:pStyle w:val="Geenafstand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823A81">
        <w:rPr>
          <w:rFonts w:ascii="Verdana" w:hAnsi="Verdana"/>
          <w:b/>
          <w:sz w:val="20"/>
          <w:szCs w:val="20"/>
        </w:rPr>
        <w:t xml:space="preserve">Informatiebron </w:t>
      </w:r>
      <w:r>
        <w:rPr>
          <w:rFonts w:ascii="Verdana" w:hAnsi="Verdana"/>
          <w:b/>
          <w:sz w:val="20"/>
          <w:szCs w:val="20"/>
        </w:rPr>
        <w:t>3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 xml:space="preserve">financiële gegevens van Margot per maand in euro’s </w:t>
      </w:r>
    </w:p>
    <w:p w:rsidR="00070EA7" w:rsidRDefault="00070EA7" w:rsidP="00C13235">
      <w:pPr>
        <w:pStyle w:val="Geenafstand"/>
        <w:rPr>
          <w:rFonts w:ascii="Verdana" w:hAnsi="Verdana"/>
          <w:b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12"/>
        <w:gridCol w:w="992"/>
        <w:gridCol w:w="3228"/>
        <w:gridCol w:w="993"/>
      </w:tblGrid>
      <w:tr w:rsidR="00070EA7" w:rsidRPr="001059BE" w:rsidTr="00070EA7">
        <w:tc>
          <w:tcPr>
            <w:tcW w:w="2012" w:type="dxa"/>
          </w:tcPr>
          <w:p w:rsidR="00070EA7" w:rsidRPr="001059BE" w:rsidRDefault="00070EA7" w:rsidP="00E7708D">
            <w:pPr>
              <w:rPr>
                <w:rFonts w:ascii="Verdana" w:hAnsi="Verdana"/>
                <w:b/>
                <w:sz w:val="20"/>
                <w:szCs w:val="20"/>
              </w:rPr>
            </w:pPr>
            <w:r w:rsidRPr="001059BE">
              <w:rPr>
                <w:rFonts w:ascii="Verdana" w:hAnsi="Verdana"/>
                <w:b/>
                <w:sz w:val="20"/>
                <w:szCs w:val="20"/>
              </w:rPr>
              <w:t xml:space="preserve">Inkomsten </w:t>
            </w:r>
          </w:p>
        </w:tc>
        <w:tc>
          <w:tcPr>
            <w:tcW w:w="992" w:type="dxa"/>
          </w:tcPr>
          <w:p w:rsidR="00070EA7" w:rsidRPr="001059BE" w:rsidRDefault="00070EA7" w:rsidP="00E7708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059BE">
              <w:rPr>
                <w:rFonts w:ascii="Verdana" w:hAnsi="Verdana"/>
                <w:b/>
                <w:sz w:val="20"/>
                <w:szCs w:val="20"/>
              </w:rPr>
              <w:t>€</w:t>
            </w:r>
          </w:p>
        </w:tc>
        <w:tc>
          <w:tcPr>
            <w:tcW w:w="3228" w:type="dxa"/>
          </w:tcPr>
          <w:p w:rsidR="00070EA7" w:rsidRPr="001059BE" w:rsidRDefault="00070EA7" w:rsidP="00E7708D">
            <w:pPr>
              <w:rPr>
                <w:rFonts w:ascii="Verdana" w:hAnsi="Verdana"/>
                <w:b/>
                <w:sz w:val="20"/>
                <w:szCs w:val="20"/>
              </w:rPr>
            </w:pPr>
            <w:r w:rsidRPr="001059BE">
              <w:rPr>
                <w:rFonts w:ascii="Verdana" w:hAnsi="Verdana"/>
                <w:b/>
                <w:sz w:val="20"/>
                <w:szCs w:val="20"/>
              </w:rPr>
              <w:t>Uitgaven</w:t>
            </w:r>
          </w:p>
        </w:tc>
        <w:tc>
          <w:tcPr>
            <w:tcW w:w="993" w:type="dxa"/>
          </w:tcPr>
          <w:p w:rsidR="00070EA7" w:rsidRPr="001059BE" w:rsidRDefault="00070EA7" w:rsidP="00E7708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059BE">
              <w:rPr>
                <w:rFonts w:ascii="Verdana" w:hAnsi="Verdana"/>
                <w:b/>
                <w:sz w:val="20"/>
                <w:szCs w:val="20"/>
              </w:rPr>
              <w:t>€</w:t>
            </w:r>
          </w:p>
        </w:tc>
      </w:tr>
      <w:tr w:rsidR="00070EA7" w:rsidTr="00070EA7">
        <w:tc>
          <w:tcPr>
            <w:tcW w:w="2012" w:type="dxa"/>
          </w:tcPr>
          <w:p w:rsidR="00070EA7" w:rsidRPr="001059BE" w:rsidRDefault="00070EA7" w:rsidP="00E7708D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1059BE">
              <w:rPr>
                <w:rFonts w:ascii="Verdana" w:hAnsi="Verdana"/>
                <w:sz w:val="20"/>
                <w:szCs w:val="20"/>
              </w:rPr>
              <w:t xml:space="preserve">bijstandsuitkering </w:t>
            </w:r>
          </w:p>
        </w:tc>
        <w:tc>
          <w:tcPr>
            <w:tcW w:w="992" w:type="dxa"/>
          </w:tcPr>
          <w:p w:rsidR="00070EA7" w:rsidRPr="001059BE" w:rsidRDefault="00070EA7" w:rsidP="00E7708D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1059BE">
              <w:rPr>
                <w:rFonts w:ascii="Verdana" w:hAnsi="Verdana"/>
                <w:sz w:val="20"/>
                <w:szCs w:val="20"/>
              </w:rPr>
              <w:t>935</w:t>
            </w:r>
          </w:p>
        </w:tc>
        <w:tc>
          <w:tcPr>
            <w:tcW w:w="3228" w:type="dxa"/>
          </w:tcPr>
          <w:p w:rsidR="00070EA7" w:rsidRPr="001059BE" w:rsidRDefault="00070EA7" w:rsidP="00E7708D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1059BE">
              <w:rPr>
                <w:rFonts w:ascii="Verdana" w:hAnsi="Verdana"/>
                <w:sz w:val="20"/>
                <w:szCs w:val="20"/>
              </w:rPr>
              <w:t>huur</w:t>
            </w:r>
          </w:p>
        </w:tc>
        <w:tc>
          <w:tcPr>
            <w:tcW w:w="993" w:type="dxa"/>
          </w:tcPr>
          <w:p w:rsidR="00070EA7" w:rsidRPr="001059BE" w:rsidRDefault="00070EA7" w:rsidP="00E7708D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1059BE">
              <w:rPr>
                <w:rFonts w:ascii="Verdana" w:hAnsi="Verdana"/>
                <w:sz w:val="20"/>
                <w:szCs w:val="20"/>
              </w:rPr>
              <w:t>5</w:t>
            </w:r>
            <w:r>
              <w:rPr>
                <w:rFonts w:ascii="Verdana" w:hAnsi="Verdana"/>
                <w:sz w:val="20"/>
                <w:szCs w:val="20"/>
              </w:rPr>
              <w:t>4</w:t>
            </w:r>
            <w:r w:rsidRPr="001059BE"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070EA7" w:rsidTr="00070EA7">
        <w:tc>
          <w:tcPr>
            <w:tcW w:w="2012" w:type="dxa"/>
          </w:tcPr>
          <w:p w:rsidR="00070EA7" w:rsidRPr="001059BE" w:rsidRDefault="00070EA7" w:rsidP="00E7708D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1059BE">
              <w:rPr>
                <w:rFonts w:ascii="Verdana" w:hAnsi="Verdana"/>
                <w:sz w:val="20"/>
                <w:szCs w:val="20"/>
              </w:rPr>
              <w:t>alimentatie</w:t>
            </w:r>
          </w:p>
        </w:tc>
        <w:tc>
          <w:tcPr>
            <w:tcW w:w="992" w:type="dxa"/>
          </w:tcPr>
          <w:p w:rsidR="00070EA7" w:rsidRPr="001059BE" w:rsidRDefault="00070EA7" w:rsidP="00E7708D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1059BE">
              <w:rPr>
                <w:rFonts w:ascii="Verdana" w:hAnsi="Verdana"/>
                <w:sz w:val="20"/>
                <w:szCs w:val="20"/>
              </w:rPr>
              <w:t>50</w:t>
            </w:r>
          </w:p>
        </w:tc>
        <w:tc>
          <w:tcPr>
            <w:tcW w:w="3228" w:type="dxa"/>
          </w:tcPr>
          <w:p w:rsidR="00070EA7" w:rsidRPr="001059BE" w:rsidRDefault="00070EA7" w:rsidP="00E7708D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1059BE">
              <w:rPr>
                <w:rFonts w:ascii="Verdana" w:hAnsi="Verdana"/>
                <w:sz w:val="20"/>
                <w:szCs w:val="20"/>
              </w:rPr>
              <w:t>premie zorgverzekering</w:t>
            </w:r>
          </w:p>
        </w:tc>
        <w:tc>
          <w:tcPr>
            <w:tcW w:w="993" w:type="dxa"/>
          </w:tcPr>
          <w:p w:rsidR="00070EA7" w:rsidRPr="001059BE" w:rsidRDefault="00070EA7" w:rsidP="00E7708D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108</w:t>
            </w:r>
          </w:p>
        </w:tc>
      </w:tr>
      <w:tr w:rsidR="00070EA7" w:rsidTr="00070EA7">
        <w:tc>
          <w:tcPr>
            <w:tcW w:w="2012" w:type="dxa"/>
          </w:tcPr>
          <w:p w:rsidR="00070EA7" w:rsidRPr="001059BE" w:rsidRDefault="00070EA7" w:rsidP="00E7708D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1059BE">
              <w:rPr>
                <w:rFonts w:ascii="Verdana" w:hAnsi="Verdana"/>
                <w:sz w:val="20"/>
                <w:szCs w:val="20"/>
              </w:rPr>
              <w:t>toeslagen</w:t>
            </w:r>
          </w:p>
        </w:tc>
        <w:tc>
          <w:tcPr>
            <w:tcW w:w="992" w:type="dxa"/>
          </w:tcPr>
          <w:p w:rsidR="00070EA7" w:rsidRPr="001059BE" w:rsidRDefault="00070EA7" w:rsidP="00E7708D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1059BE">
              <w:rPr>
                <w:rFonts w:ascii="Verdana" w:hAnsi="Verdana"/>
                <w:sz w:val="20"/>
                <w:szCs w:val="20"/>
              </w:rPr>
              <w:t>195</w:t>
            </w:r>
          </w:p>
        </w:tc>
        <w:tc>
          <w:tcPr>
            <w:tcW w:w="3228" w:type="dxa"/>
          </w:tcPr>
          <w:p w:rsidR="00070EA7" w:rsidRPr="001059BE" w:rsidRDefault="00070EA7" w:rsidP="00E7708D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premie overige verzekeringen</w:t>
            </w:r>
          </w:p>
        </w:tc>
        <w:tc>
          <w:tcPr>
            <w:tcW w:w="993" w:type="dxa"/>
          </w:tcPr>
          <w:p w:rsidR="00070EA7" w:rsidRPr="001059BE" w:rsidRDefault="00070EA7" w:rsidP="00901615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  <w:r w:rsidR="00901615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070EA7" w:rsidTr="00070EA7">
        <w:tc>
          <w:tcPr>
            <w:tcW w:w="2012" w:type="dxa"/>
          </w:tcPr>
          <w:p w:rsidR="00070EA7" w:rsidRPr="001059BE" w:rsidRDefault="00070EA7" w:rsidP="00E7708D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1059BE">
              <w:rPr>
                <w:rFonts w:ascii="Verdana" w:hAnsi="Verdana"/>
                <w:sz w:val="20"/>
                <w:szCs w:val="20"/>
              </w:rPr>
              <w:t>kinderbijslag</w:t>
            </w:r>
          </w:p>
        </w:tc>
        <w:tc>
          <w:tcPr>
            <w:tcW w:w="992" w:type="dxa"/>
          </w:tcPr>
          <w:p w:rsidR="00070EA7" w:rsidRPr="001059BE" w:rsidRDefault="00070EA7" w:rsidP="00E7708D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1059BE">
              <w:rPr>
                <w:rFonts w:ascii="Verdana" w:hAnsi="Verdana"/>
                <w:sz w:val="20"/>
                <w:szCs w:val="20"/>
              </w:rPr>
              <w:t>168</w:t>
            </w:r>
          </w:p>
        </w:tc>
        <w:tc>
          <w:tcPr>
            <w:tcW w:w="3228" w:type="dxa"/>
          </w:tcPr>
          <w:p w:rsidR="00070EA7" w:rsidRPr="001059BE" w:rsidRDefault="00070EA7" w:rsidP="00E7708D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energie en water</w:t>
            </w:r>
          </w:p>
        </w:tc>
        <w:tc>
          <w:tcPr>
            <w:tcW w:w="993" w:type="dxa"/>
          </w:tcPr>
          <w:p w:rsidR="00070EA7" w:rsidRPr="001059BE" w:rsidRDefault="00070EA7" w:rsidP="00E7708D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190</w:t>
            </w:r>
          </w:p>
        </w:tc>
      </w:tr>
      <w:tr w:rsidR="00070EA7" w:rsidTr="00070EA7">
        <w:tc>
          <w:tcPr>
            <w:tcW w:w="2012" w:type="dxa"/>
          </w:tcPr>
          <w:p w:rsidR="00070EA7" w:rsidRPr="001059BE" w:rsidRDefault="00070EA7" w:rsidP="00E7708D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:rsidR="00070EA7" w:rsidRPr="001059BE" w:rsidRDefault="00070EA7" w:rsidP="00E7708D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28" w:type="dxa"/>
          </w:tcPr>
          <w:p w:rsidR="00070EA7" w:rsidRPr="001059BE" w:rsidRDefault="00070EA7" w:rsidP="00E7708D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tv en internet</w:t>
            </w:r>
          </w:p>
        </w:tc>
        <w:tc>
          <w:tcPr>
            <w:tcW w:w="993" w:type="dxa"/>
          </w:tcPr>
          <w:p w:rsidR="00070EA7" w:rsidRPr="001059BE" w:rsidRDefault="00070EA7" w:rsidP="00E7708D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50</w:t>
            </w:r>
          </w:p>
        </w:tc>
      </w:tr>
    </w:tbl>
    <w:p w:rsidR="00C13235" w:rsidRDefault="00C13235" w:rsidP="00070EA7">
      <w:pPr>
        <w:rPr>
          <w:rFonts w:ascii="Verdana" w:hAnsi="Verdana"/>
          <w:sz w:val="20"/>
          <w:szCs w:val="20"/>
        </w:rPr>
      </w:pPr>
    </w:p>
    <w:sectPr w:rsidR="00C1323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CE9" w:rsidRDefault="00E04CE9" w:rsidP="00E04CE9">
      <w:pPr>
        <w:spacing w:after="0" w:line="240" w:lineRule="auto"/>
      </w:pPr>
      <w:r>
        <w:separator/>
      </w:r>
    </w:p>
  </w:endnote>
  <w:endnote w:type="continuationSeparator" w:id="0">
    <w:p w:rsidR="00E04CE9" w:rsidRDefault="00E04CE9" w:rsidP="00E04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CE9" w:rsidRPr="00E04CE9" w:rsidRDefault="00E04CE9" w:rsidP="00E04CE9">
    <w:pPr>
      <w:pStyle w:val="Voettekst"/>
      <w:jc w:val="center"/>
      <w:rPr>
        <w:rFonts w:ascii="Verdana" w:hAnsi="Verdana"/>
        <w:sz w:val="18"/>
        <w:szCs w:val="18"/>
      </w:rPr>
    </w:pPr>
  </w:p>
  <w:p w:rsidR="00E04CE9" w:rsidRDefault="00901615" w:rsidP="00E04CE9">
    <w:pPr>
      <w:pStyle w:val="Koptekst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pict>
        <v:rect id="_x0000_i1025" style="width:0;height:1.5pt" o:hralign="center" o:hrstd="t" o:hr="t" fillcolor="#a0a0a0" stroked="f"/>
      </w:pict>
    </w:r>
  </w:p>
  <w:p w:rsidR="00E04CE9" w:rsidRDefault="00E04CE9" w:rsidP="00E04CE9">
    <w:pPr>
      <w:pStyle w:val="Koptekst"/>
      <w:jc w:val="center"/>
      <w:rPr>
        <w:rFonts w:ascii="Verdana" w:hAnsi="Verdana"/>
        <w:sz w:val="18"/>
        <w:szCs w:val="18"/>
      </w:rPr>
    </w:pPr>
    <w:r w:rsidRPr="00E04CE9">
      <w:rPr>
        <w:rFonts w:ascii="Verdana" w:hAnsi="Verdana"/>
        <w:sz w:val="18"/>
        <w:szCs w:val="18"/>
      </w:rPr>
      <w:t xml:space="preserve">Lesbrief </w:t>
    </w:r>
    <w:r w:rsidR="009C40E6">
      <w:rPr>
        <w:rFonts w:ascii="Verdana" w:hAnsi="Verdana"/>
        <w:sz w:val="18"/>
        <w:szCs w:val="18"/>
      </w:rPr>
      <w:t>armoedebestrijding door banken</w:t>
    </w:r>
  </w:p>
  <w:p w:rsidR="00E04CE9" w:rsidRDefault="00E04CE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CE9" w:rsidRDefault="00E04CE9" w:rsidP="00E04CE9">
      <w:pPr>
        <w:spacing w:after="0" w:line="240" w:lineRule="auto"/>
      </w:pPr>
      <w:r>
        <w:separator/>
      </w:r>
    </w:p>
  </w:footnote>
  <w:footnote w:type="continuationSeparator" w:id="0">
    <w:p w:rsidR="00E04CE9" w:rsidRDefault="00E04CE9" w:rsidP="00E04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CE9" w:rsidRDefault="00E04CE9" w:rsidP="00E04CE9">
    <w:pPr>
      <w:pStyle w:val="Koptekst"/>
      <w:jc w:val="center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661825E4" wp14:editId="477290A4">
          <wp:simplePos x="0" y="0"/>
          <wp:positionH relativeFrom="column">
            <wp:posOffset>5513696</wp:posOffset>
          </wp:positionH>
          <wp:positionV relativeFrom="paragraph">
            <wp:posOffset>-252901</wp:posOffset>
          </wp:positionV>
          <wp:extent cx="904875" cy="410210"/>
          <wp:effectExtent l="0" t="0" r="9525" b="8890"/>
          <wp:wrapThrough wrapText="bothSides">
            <wp:wrapPolygon edited="0">
              <wp:start x="0" y="0"/>
              <wp:lineTo x="0" y="21065"/>
              <wp:lineTo x="21373" y="21065"/>
              <wp:lineTo x="21373" y="0"/>
              <wp:lineTo x="0" y="0"/>
            </wp:wrapPolygon>
          </wp:wrapThrough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 Economiew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410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4CE9" w:rsidRDefault="00E04CE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B3E"/>
    <w:rsid w:val="00011309"/>
    <w:rsid w:val="000337D1"/>
    <w:rsid w:val="00070EA7"/>
    <w:rsid w:val="000C6227"/>
    <w:rsid w:val="00164F72"/>
    <w:rsid w:val="00221125"/>
    <w:rsid w:val="0046355F"/>
    <w:rsid w:val="004B1C81"/>
    <w:rsid w:val="005067D6"/>
    <w:rsid w:val="005770AA"/>
    <w:rsid w:val="007C1B1F"/>
    <w:rsid w:val="007C4221"/>
    <w:rsid w:val="00823A81"/>
    <w:rsid w:val="008F3B3E"/>
    <w:rsid w:val="00901615"/>
    <w:rsid w:val="009207AD"/>
    <w:rsid w:val="009C40E6"/>
    <w:rsid w:val="00B40296"/>
    <w:rsid w:val="00B767BC"/>
    <w:rsid w:val="00BB3846"/>
    <w:rsid w:val="00BF3F69"/>
    <w:rsid w:val="00C05F1C"/>
    <w:rsid w:val="00C13235"/>
    <w:rsid w:val="00CA3C87"/>
    <w:rsid w:val="00E0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B3F59033-E275-43F3-B607-5E58DFAA2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1323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F3B3E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920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04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04CE9"/>
  </w:style>
  <w:style w:type="paragraph" w:styleId="Voettekst">
    <w:name w:val="footer"/>
    <w:basedOn w:val="Standaard"/>
    <w:link w:val="VoettekstChar"/>
    <w:uiPriority w:val="99"/>
    <w:unhideWhenUsed/>
    <w:rsid w:val="00E04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04CE9"/>
  </w:style>
  <w:style w:type="character" w:styleId="Hyperlink">
    <w:name w:val="Hyperlink"/>
    <w:basedOn w:val="Standaardalinea-lettertype"/>
    <w:uiPriority w:val="99"/>
    <w:unhideWhenUsed/>
    <w:rsid w:val="009C40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oedselbanken.n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554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Ewout</dc:creator>
  <cp:keywords/>
  <dc:description/>
  <cp:lastModifiedBy>Ewout</cp:lastModifiedBy>
  <cp:revision>5</cp:revision>
  <dcterms:created xsi:type="dcterms:W3CDTF">2017-01-08T10:39:00Z</dcterms:created>
  <dcterms:modified xsi:type="dcterms:W3CDTF">2017-01-08T13:11:00Z</dcterms:modified>
</cp:coreProperties>
</file>